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ascii="方正小标宋简体" w:hAnsi="宋体" w:eastAsia="方正小标宋简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宁</w:t>
      </w:r>
      <w:r>
        <w:rPr>
          <w:rFonts w:ascii="方正小标宋简体" w:hAnsi="宋体" w:eastAsia="方正小标宋简体"/>
          <w:b/>
          <w:color w:val="000000"/>
          <w:sz w:val="44"/>
          <w:szCs w:val="44"/>
        </w:rPr>
        <w:t>波大学科学技术学院</w:t>
      </w:r>
    </w:p>
    <w:p>
      <w:pPr>
        <w:spacing w:line="680" w:lineRule="exact"/>
        <w:jc w:val="center"/>
        <w:rPr>
          <w:rFonts w:hint="eastAsia" w:ascii="方正小标宋简体" w:hAnsi="宋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函授站（教学点）考核评估表</w:t>
      </w:r>
    </w:p>
    <w:p>
      <w:pPr>
        <w:spacing w:line="400" w:lineRule="exact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  <w:lang w:bidi="ar"/>
        </w:rPr>
        <w:t xml:space="preserve"> </w:t>
      </w:r>
    </w:p>
    <w:p>
      <w:pPr>
        <w:rPr>
          <w:rFonts w:ascii="Times New Roman" w:hAnsi="Times New Roman"/>
          <w:sz w:val="28"/>
          <w:szCs w:val="28"/>
          <w:u w:val="single"/>
          <w:lang w:bidi="ar"/>
        </w:rPr>
      </w:pPr>
      <w:r>
        <w:rPr>
          <w:rFonts w:hint="eastAsia" w:ascii="仿宋_GB2312" w:hAnsi="Times New Roman" w:cs="宋体"/>
          <w:sz w:val="28"/>
          <w:szCs w:val="28"/>
          <w:lang w:bidi="ar"/>
        </w:rPr>
        <w:t>函授站点名称：</w:t>
      </w:r>
      <w:r>
        <w:rPr>
          <w:rFonts w:hint="eastAsia" w:ascii="仿宋_GB2312" w:hAnsi="Times New Roman" w:cs="宋体"/>
          <w:sz w:val="28"/>
          <w:szCs w:val="28"/>
          <w:u w:val="single"/>
          <w:lang w:bidi="ar"/>
        </w:rPr>
        <w:t xml:space="preserve">                         </w:t>
      </w:r>
    </w:p>
    <w:p>
      <w:pPr>
        <w:rPr>
          <w:rFonts w:hint="eastAsia" w:eastAsia="仿宋_GB2312"/>
          <w:sz w:val="24"/>
          <w:u w:val="single"/>
        </w:rPr>
      </w:pPr>
      <w:r>
        <w:rPr>
          <w:rFonts w:hint="eastAsia" w:ascii="Times New Roman" w:hAnsi="Times New Roman"/>
          <w:sz w:val="28"/>
          <w:szCs w:val="28"/>
          <w:lang w:bidi="ar"/>
        </w:rPr>
        <w:t>考评时间：</w:t>
      </w:r>
      <w:r>
        <w:rPr>
          <w:rFonts w:hint="eastAsia" w:ascii="Times New Roman" w:hAnsi="Times New Roman"/>
          <w:sz w:val="28"/>
          <w:szCs w:val="28"/>
          <w:u w:val="single"/>
          <w:lang w:bidi="ar"/>
        </w:rPr>
        <w:t xml:space="preserve">     </w:t>
      </w:r>
      <w:r>
        <w:rPr>
          <w:rFonts w:hint="eastAsia" w:ascii="Times New Roman" w:hAnsi="Times New Roman"/>
          <w:sz w:val="24"/>
          <w:u w:val="single"/>
          <w:lang w:bidi="ar"/>
        </w:rPr>
        <w:t>年   月  日</w:t>
      </w:r>
    </w:p>
    <w:tbl>
      <w:tblPr>
        <w:tblStyle w:val="2"/>
        <w:tblW w:w="8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49"/>
        <w:gridCol w:w="1420"/>
        <w:gridCol w:w="1595"/>
        <w:gridCol w:w="1622"/>
        <w:gridCol w:w="903"/>
        <w:gridCol w:w="559"/>
        <w:gridCol w:w="698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tblHeader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评估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项目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评估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指标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评估要素及评分标准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分值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自评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分数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继教院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评分数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12"/>
                <w:szCs w:val="21"/>
              </w:rPr>
            </w:pPr>
            <w:r>
              <w:rPr>
                <w:rFonts w:hint="eastAsia" w:ascii="宋体" w:hAnsi="宋体" w:cs="宋体"/>
                <w:spacing w:val="-12"/>
                <w:szCs w:val="21"/>
                <w:lang w:bidi="ar"/>
              </w:rPr>
              <w:t>1.组织领导(4分)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1.1办学指导思想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办学思想端正，依法依规办学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1.2机构设置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有独立管理机构，有专职管理人员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 w:bidi="ar"/>
              </w:rPr>
              <w:t>不低于3人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，人员配备合理，管理人员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 w:bidi="ar"/>
              </w:rPr>
              <w:t>比例1:200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分工明确，责任落实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12"/>
                <w:szCs w:val="21"/>
              </w:rPr>
            </w:pPr>
            <w:r>
              <w:rPr>
                <w:rFonts w:hint="eastAsia" w:ascii="宋体" w:hAnsi="宋体" w:cs="宋体"/>
                <w:spacing w:val="-12"/>
                <w:szCs w:val="21"/>
                <w:lang w:bidi="ar"/>
              </w:rPr>
              <w:t>2.办学条件 (6分)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2.1办学条件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  <w:lang w:bidi="ar"/>
              </w:rPr>
              <w:t>有固定的教学场地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 w:bidi="ar"/>
              </w:rPr>
              <w:t>&lt;不低于1平方米/生&gt;</w:t>
            </w:r>
            <w:r>
              <w:rPr>
                <w:rFonts w:hint="eastAsia" w:ascii="宋体" w:hAnsi="宋体" w:cs="宋体"/>
                <w:color w:val="000000"/>
                <w:spacing w:val="-10"/>
                <w:szCs w:val="21"/>
                <w:lang w:bidi="ar"/>
              </w:rPr>
              <w:t>和可供教学、实习、实验需要的设施设备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有专门办公场所，办公设备(电脑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 w:bidi="ar"/>
              </w:rPr>
              <w:t>&lt;不低于40台&gt;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、电话、传真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 w:bidi="ar"/>
              </w:rPr>
              <w:t>图书&lt;不少于5000册&gt;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等)齐全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2.2办学经费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投入充足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 w:bidi="ar"/>
              </w:rPr>
              <w:t>&lt;不低于70%&gt;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、收费合规、使用严格、无投诉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  <w:lang w:bidi="ar"/>
              </w:rPr>
              <w:t>3.招生管理 (13分)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3.1报名工作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按要求及时提供报名信息、信息准确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3.2招生专业设置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根据当地区域经济需求，合理设置招生专业，确保招生专业开班规模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3.3当年招生规模（各专业可组班）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300人以上8分， 250-299人7分，200-249人6分， 150-199人5分，100-149人4分，50-99人2分，50人以下0分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8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  <w:lang w:bidi="ar"/>
              </w:rPr>
              <w:t>4.</w:t>
            </w:r>
            <w:r>
              <w:rPr>
                <w:rFonts w:hint="eastAsia" w:ascii="宋体" w:hAnsi="宋体" w:cs="宋体"/>
                <w:szCs w:val="21"/>
                <w:lang w:bidi="ar"/>
              </w:rPr>
              <w:t>教学管理（41分）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4.1教学管理制度建设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有健全的教学管理规章制度和规范的工作流程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教学文件齐全并归档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4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6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Cs w:val="21"/>
                <w:lang w:bidi="ar"/>
              </w:rPr>
              <w:t>4.2教学过程管理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6"/>
                <w:szCs w:val="21"/>
              </w:rPr>
            </w:pP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严格执行教学计划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 w:bidi="ar"/>
              </w:rPr>
              <w:t>（</w:t>
            </w:r>
            <w:r>
              <w:rPr>
                <w:rFonts w:hint="eastAsia" w:cs="宋体"/>
                <w:color w:val="000000"/>
                <w:lang w:val="en-US" w:eastAsia="zh-CN"/>
              </w:rPr>
              <w:t>直播面授40%，线下面授20%，视频学习40%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 w:bidi="ar"/>
              </w:rPr>
              <w:t>）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教材能按学校提供的各专业教材选用参考目录采购，发放准确、及时，无盗版教材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聘任教师符合资质要求，教室聘任表和教学资质材料按时上交、准确无误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6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直播课程到课率，视频学习课程学习情况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实践教学组织、管理及考核符合要求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  <w:lang w:val="en-US" w:eastAsia="zh-CN" w:bidi="ar"/>
              </w:rPr>
              <w:t>4.3考务工作</w:t>
            </w:r>
            <w:r>
              <w:rPr>
                <w:rFonts w:hint="eastAsia" w:ascii="宋体" w:hAnsi="宋体" w:cs="宋体"/>
                <w:spacing w:val="-4"/>
                <w:szCs w:val="21"/>
                <w:lang w:bidi="ar"/>
              </w:rPr>
              <w:t>管理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试卷无泄、漏、失密事件；考务组织有序，考纪严明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4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考试安排表按时上交，准确无误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4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成绩真实，报送及时无误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4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试卷存档（若线上考试需打印为纸质）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5.学籍与档案管理（16分）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5.1学籍管理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有专（兼）职人员负责学生学籍管理工作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按规定办理学生的注册手续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4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按规定办理学生的退学、休学、转学、转专业等学籍异动手续，支撑材料完备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6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学籍档案齐全准确`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  <w:lang w:bidi="ar"/>
              </w:rPr>
              <w:t>6.</w:t>
            </w:r>
            <w:r>
              <w:rPr>
                <w:rFonts w:hint="eastAsia" w:ascii="宋体" w:hAnsi="宋体" w:cs="宋体"/>
                <w:szCs w:val="21"/>
                <w:lang w:bidi="ar"/>
              </w:rPr>
              <w:t>收费管理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（6分）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6.1学费收缴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根据合作办学协议，按时按要求上缴学费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6.2收缴情况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收费无举报、无投诉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7.学生管理（8分）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7.1班主任配备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根据生源规模配备专职班主任，班主任工作职责明确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7.2考勤请假制度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考勤制度完备，请假手续齐全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7.3安全隐患检查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重视稳定工作， 无群体事件；有专人负责安全检查，定期进行安全教育，无重大安全责任事故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4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8.办学特色（6分）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需提供办学过程中有特色或创新的案例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6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6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bidi="ar"/>
              </w:rPr>
              <w:t>合   计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100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备注：按《关于开展规范高等学历继续教育校外教学点管理工作的通知》文件，没有达到整改要求的一票否决。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站点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自评结果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负责人签名：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(单位盖章)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继续教育学院考评结果</w:t>
            </w:r>
          </w:p>
        </w:tc>
        <w:tc>
          <w:tcPr>
            <w:tcW w:w="3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专家签名：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bidi="ar"/>
              </w:rPr>
              <w:t>(单位盖章)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ZTc2ZDQxYzczYjI3ODBmZGIzOTkzMTU4ODlkZWMifQ=="/>
  </w:docVars>
  <w:rsids>
    <w:rsidRoot w:val="00000000"/>
    <w:rsid w:val="0530678A"/>
    <w:rsid w:val="0CAB4827"/>
    <w:rsid w:val="0E3403AD"/>
    <w:rsid w:val="146A2A89"/>
    <w:rsid w:val="20A402FE"/>
    <w:rsid w:val="21785EEE"/>
    <w:rsid w:val="2C9D4F11"/>
    <w:rsid w:val="398C6B84"/>
    <w:rsid w:val="3E02499F"/>
    <w:rsid w:val="598F67ED"/>
    <w:rsid w:val="68BD2075"/>
    <w:rsid w:val="69C47CA8"/>
    <w:rsid w:val="750A08C4"/>
    <w:rsid w:val="7D9402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1030</Words>
  <Characters>1126</Characters>
  <Lines>0</Lines>
  <Paragraphs>0</Paragraphs>
  <TotalTime>0</TotalTime>
  <ScaleCrop>false</ScaleCrop>
  <LinksUpToDate>false</LinksUpToDate>
  <CharactersWithSpaces>1170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2022-11-17T08:08:26Z</dcterms:created>
  <dc:creator>cmp</dc:creator>
  <cp:lastModifiedBy>叶儿掉了</cp:lastModifiedBy>
  <dcterms:modified xsi:type="dcterms:W3CDTF">2022-11-24T01:47:04Z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240CAE3A0AF64A9E9D1F12648498B2FD</vt:lpwstr>
  </property>
</Properties>
</file>